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F2" w:rsidRPr="006A636C" w:rsidRDefault="00CE77F2" w:rsidP="00CE77F2">
      <w:pPr>
        <w:spacing w:after="0"/>
        <w:jc w:val="center"/>
        <w:rPr>
          <w:b/>
          <w:lang/>
        </w:rPr>
      </w:pPr>
      <w:r w:rsidRPr="00CE77F2">
        <w:rPr>
          <w:b/>
        </w:rPr>
        <w:t>Општи подаци</w:t>
      </w:r>
      <w:r w:rsidR="006A636C">
        <w:rPr>
          <w:b/>
        </w:rPr>
        <w:t xml:space="preserve"> o </w:t>
      </w:r>
      <w:r w:rsidR="006A636C">
        <w:rPr>
          <w:b/>
          <w:lang/>
        </w:rPr>
        <w:t>предмету набавке</w:t>
      </w:r>
    </w:p>
    <w:p w:rsidR="00CE77F2" w:rsidRPr="00CE77F2" w:rsidRDefault="00CE77F2" w:rsidP="00CE77F2">
      <w:r>
        <w:rPr>
          <w:b/>
        </w:rPr>
        <w:t>Наручилац-расписивач</w:t>
      </w:r>
      <w:r>
        <w:t>:</w:t>
      </w:r>
      <w:r>
        <w:tab/>
      </w:r>
      <w:r w:rsidRPr="00CE77F2">
        <w:t>Град</w:t>
      </w:r>
      <w:r w:rsidRPr="00CE77F2">
        <w:rPr>
          <w:spacing w:val="-4"/>
        </w:rPr>
        <w:t xml:space="preserve"> Зајечар</w:t>
      </w:r>
      <w:r w:rsidRPr="00CE77F2">
        <w:t xml:space="preserve"> - Градска управа града Зајечара</w:t>
      </w:r>
    </w:p>
    <w:p w:rsidR="00CE77F2" w:rsidRDefault="00CE77F2" w:rsidP="00CE77F2">
      <w:r w:rsidRPr="00CE77F2">
        <w:t>Адреса расписивача:</w:t>
      </w:r>
      <w:r w:rsidRPr="00CE77F2">
        <w:tab/>
      </w:r>
      <w:r w:rsidRPr="00CE77F2">
        <w:tab/>
        <w:t>Трг ослобођења бр. 1, 19000 Зајечар</w:t>
      </w:r>
    </w:p>
    <w:p w:rsidR="006659E7" w:rsidRPr="00A07F72" w:rsidRDefault="006659E7" w:rsidP="006659E7">
      <w:pPr>
        <w:rPr>
          <w:lang/>
        </w:rPr>
      </w:pPr>
      <w:r>
        <w:t>Интернет</w:t>
      </w:r>
      <w:r>
        <w:rPr>
          <w:lang/>
        </w:rPr>
        <w:t xml:space="preserve"> </w:t>
      </w:r>
      <w:r>
        <w:t>страна:</w:t>
      </w:r>
      <w:r>
        <w:tab/>
      </w:r>
      <w:r>
        <w:tab/>
        <w:t>https://www.</w:t>
      </w:r>
      <w:r w:rsidR="006A636C">
        <w:t>zajecar.info</w:t>
      </w:r>
      <w:r>
        <w:t>/</w:t>
      </w:r>
    </w:p>
    <w:p w:rsidR="00CE77F2" w:rsidRDefault="00CE77F2" w:rsidP="00CE77F2">
      <w:r>
        <w:tab/>
      </w:r>
      <w:r>
        <w:tab/>
      </w:r>
    </w:p>
    <w:p w:rsidR="00CE77F2" w:rsidRDefault="00CE77F2" w:rsidP="00CE77F2">
      <w:r>
        <w:rPr>
          <w:b/>
        </w:rPr>
        <w:t>Спроводилац</w:t>
      </w:r>
      <w:r w:rsidR="00A07F72">
        <w:rPr>
          <w:b/>
          <w:lang/>
        </w:rPr>
        <w:t xml:space="preserve"> </w:t>
      </w:r>
      <w:r>
        <w:rPr>
          <w:b/>
        </w:rPr>
        <w:t>конкурса</w:t>
      </w:r>
      <w:r>
        <w:t>:</w:t>
      </w:r>
      <w:r>
        <w:tab/>
        <w:t>Друштво архитеката Ниша</w:t>
      </w:r>
    </w:p>
    <w:p w:rsidR="00CE77F2" w:rsidRDefault="00CE77F2" w:rsidP="00CE77F2">
      <w:r>
        <w:t>Адреса спроводиоца:</w:t>
      </w:r>
      <w:r>
        <w:tab/>
        <w:t>Генерала Милојка Лешјанина 52, 18105 Ниш</w:t>
      </w:r>
    </w:p>
    <w:p w:rsidR="00CE77F2" w:rsidRPr="00A07F72" w:rsidRDefault="00CE77F2" w:rsidP="00CE77F2">
      <w:pPr>
        <w:rPr>
          <w:lang/>
        </w:rPr>
      </w:pPr>
      <w:r>
        <w:t>Интернет</w:t>
      </w:r>
      <w:r w:rsidR="00A07F72">
        <w:rPr>
          <w:lang/>
        </w:rPr>
        <w:t xml:space="preserve"> </w:t>
      </w:r>
      <w:r>
        <w:t>страна:</w:t>
      </w:r>
      <w:r>
        <w:tab/>
      </w:r>
      <w:r>
        <w:tab/>
        <w:t>https://www.dan.org.rs/</w:t>
      </w:r>
    </w:p>
    <w:p w:rsidR="00CE77F2" w:rsidRDefault="00CE77F2" w:rsidP="00CE77F2">
      <w:pPr>
        <w:rPr>
          <w:b/>
        </w:rPr>
      </w:pPr>
      <w:r>
        <w:rPr>
          <w:b/>
        </w:rPr>
        <w:t>Врста поступка јавне набавке:</w:t>
      </w:r>
    </w:p>
    <w:p w:rsidR="00CE77F2" w:rsidRDefault="00CE77F2" w:rsidP="00CE77F2">
      <w:proofErr w:type="gramStart"/>
      <w:r>
        <w:t xml:space="preserve">Предметна јавна набавка се спроводи у поступку конкурса за дизајн у складу са чланом </w:t>
      </w:r>
      <w:r w:rsidRPr="00740544">
        <w:t>77.</w:t>
      </w:r>
      <w:proofErr w:type="gramEnd"/>
      <w:r>
        <w:t xml:space="preserve"> </w:t>
      </w:r>
      <w:proofErr w:type="gramStart"/>
      <w:r>
        <w:t>Закона о јавним набавкама („Сл. гласник РС” бр. 91/2019, поступак у којем се исплаћују награде учесницима.</w:t>
      </w:r>
      <w:proofErr w:type="gramEnd"/>
    </w:p>
    <w:p w:rsidR="00CE77F2" w:rsidRPr="00A07F72" w:rsidRDefault="00CE77F2" w:rsidP="00CE77F2">
      <w:pPr>
        <w:rPr>
          <w:lang/>
        </w:rPr>
      </w:pPr>
      <w:r>
        <w:t>Набавка се спроводи у складу са Правилником о начину и поступку за расписивање и спровођење урбанистичко – архитектонског конкурса („Сл. гласник РС“, бр. 31/2015), као и Законом о планирању и изградњи ("Сл. гласник РС", бр. 72/2009, 81/2009 - испр., 64/2010 – одлука УС, 24/2011, 121/2012, 42/2013 – одлука УС, 50/2013 – одлука УС, 98/2013 – одлука УС, 132/2014, 145/2014, 83/2018, 31/2019, 37/2019 - др. закон и 9/2020).</w:t>
      </w:r>
    </w:p>
    <w:p w:rsidR="00CE77F2" w:rsidRDefault="00CE77F2" w:rsidP="00CE77F2">
      <w:pPr>
        <w:rPr>
          <w:b/>
        </w:rPr>
      </w:pPr>
      <w:r>
        <w:rPr>
          <w:b/>
        </w:rPr>
        <w:t>Предмет јавне набавке</w:t>
      </w:r>
    </w:p>
    <w:p w:rsidR="00B3287E" w:rsidRPr="00A6519A" w:rsidRDefault="00CE77F2" w:rsidP="00B3287E">
      <w:pPr>
        <w:rPr>
          <w:lang/>
        </w:rPr>
      </w:pPr>
      <w:r>
        <w:t>Предмет јавне набавке су услуге – архитектонско</w:t>
      </w:r>
      <w:r w:rsidR="00740544">
        <w:t xml:space="preserve"> </w:t>
      </w:r>
      <w:r>
        <w:t xml:space="preserve">-урбанистичке услуге, израда урбанистичко-архитектонског </w:t>
      </w:r>
      <w:proofErr w:type="gramStart"/>
      <w:r>
        <w:t xml:space="preserve">решења </w:t>
      </w:r>
      <w:r w:rsidR="00740544">
        <w:t xml:space="preserve"> </w:t>
      </w:r>
      <w:r>
        <w:t>Трга</w:t>
      </w:r>
      <w:proofErr w:type="gramEnd"/>
      <w:r>
        <w:t xml:space="preserve"> ослобођења у Зајечару, у складу са Одлуком о покретању поступка наручиоца – расписивача </w:t>
      </w:r>
      <w:r w:rsidRPr="00A6519A">
        <w:t>бр</w:t>
      </w:r>
      <w:r w:rsidR="00B3287E" w:rsidRPr="00A6519A">
        <w:t xml:space="preserve"> 4</w:t>
      </w:r>
      <w:r w:rsidR="00B3287E" w:rsidRPr="00A6519A">
        <w:rPr>
          <w:bCs/>
          <w:sz w:val="22"/>
          <w:lang/>
        </w:rPr>
        <w:t>04-146/1</w:t>
      </w:r>
      <w:r w:rsidR="00B3287E" w:rsidRPr="00A6519A">
        <w:rPr>
          <w:bCs/>
          <w:sz w:val="22"/>
          <w:lang/>
        </w:rPr>
        <w:t xml:space="preserve"> од 21.04.2021.године</w:t>
      </w:r>
    </w:p>
    <w:p w:rsidR="00CE77F2" w:rsidRDefault="00CE77F2" w:rsidP="00CE77F2">
      <w:pPr>
        <w:rPr>
          <w:b/>
        </w:rPr>
      </w:pPr>
      <w:r>
        <w:rPr>
          <w:b/>
        </w:rPr>
        <w:t>Врста Конкурса:</w:t>
      </w:r>
    </w:p>
    <w:p w:rsidR="00CE77F2" w:rsidRDefault="00CE77F2" w:rsidP="00CE77F2">
      <w:r>
        <w:t>Према праву на учествовање:</w:t>
      </w:r>
      <w:r>
        <w:rPr>
          <w:b/>
        </w:rPr>
        <w:t xml:space="preserve"> отворени </w:t>
      </w:r>
    </w:p>
    <w:p w:rsidR="00CE77F2" w:rsidRDefault="00CE77F2" w:rsidP="00CE77F2">
      <w:r>
        <w:t xml:space="preserve">Према циљу Конкурса: </w:t>
      </w:r>
      <w:r>
        <w:rPr>
          <w:b/>
        </w:rPr>
        <w:t>пројектни</w:t>
      </w:r>
    </w:p>
    <w:p w:rsidR="00CE77F2" w:rsidRDefault="00CE77F2" w:rsidP="00CE77F2">
      <w:r>
        <w:t xml:space="preserve">Према степену спровођења: </w:t>
      </w:r>
      <w:r>
        <w:rPr>
          <w:b/>
        </w:rPr>
        <w:t xml:space="preserve">једностепени </w:t>
      </w:r>
    </w:p>
    <w:p w:rsidR="00CE77F2" w:rsidRPr="00A07F72" w:rsidRDefault="00CE77F2" w:rsidP="00CE77F2">
      <w:pPr>
        <w:rPr>
          <w:lang/>
        </w:rPr>
      </w:pPr>
      <w:r>
        <w:t>Према начину предаје:</w:t>
      </w:r>
      <w:r>
        <w:rPr>
          <w:b/>
        </w:rPr>
        <w:t xml:space="preserve"> анонимни</w:t>
      </w:r>
    </w:p>
    <w:p w:rsidR="00CE77F2" w:rsidRDefault="00CE77F2" w:rsidP="00CE77F2">
      <w:pPr>
        <w:rPr>
          <w:b/>
        </w:rPr>
      </w:pPr>
      <w:r>
        <w:rPr>
          <w:b/>
        </w:rPr>
        <w:t>Предмет и циљ Конкурса:</w:t>
      </w:r>
    </w:p>
    <w:p w:rsidR="00CE77F2" w:rsidRDefault="00CE77F2" w:rsidP="00CE77F2">
      <w:proofErr w:type="gramStart"/>
      <w:r>
        <w:t>Предмет</w:t>
      </w:r>
      <w:r w:rsidR="00A6519A">
        <w:rPr>
          <w:lang/>
        </w:rPr>
        <w:t xml:space="preserve"> </w:t>
      </w:r>
      <w:r>
        <w:t>конкурса</w:t>
      </w:r>
      <w:r w:rsidR="00A6519A">
        <w:rPr>
          <w:lang/>
        </w:rPr>
        <w:t xml:space="preserve"> </w:t>
      </w:r>
      <w:r>
        <w:t>је</w:t>
      </w:r>
      <w:r w:rsidR="00A6519A">
        <w:rPr>
          <w:lang/>
        </w:rPr>
        <w:t xml:space="preserve"> </w:t>
      </w:r>
      <w:r>
        <w:t>израда</w:t>
      </w:r>
      <w:r w:rsidR="00A6519A">
        <w:rPr>
          <w:lang/>
        </w:rPr>
        <w:t xml:space="preserve"> </w:t>
      </w:r>
      <w:r>
        <w:t>урбанистичко–архитектонског решења Трга ослобођења у Зајечару. Конкурсним задатком третира се главни градски трг града Зајечара, Трг ослобођења, са околним улицама, припадајућим пешачким стазама и Тргом Николе Пашића.</w:t>
      </w:r>
      <w:proofErr w:type="gramEnd"/>
    </w:p>
    <w:p w:rsidR="00CE77F2" w:rsidRDefault="00CE77F2" w:rsidP="00CE77F2">
      <w:proofErr w:type="gramStart"/>
      <w:r>
        <w:t>Циљ конкурса је да се изабере најадекватније и најквалитетније идејно урбанистичко–архитектонско решење Трга ослобођења у Зајечару, које ће функционално и амбијентално унапредити простор кроз преобликовање и уређење јавних површина, чиме ће се са више аспеката повећати квалитет центра града Зајечара.</w:t>
      </w:r>
      <w:proofErr w:type="gramEnd"/>
    </w:p>
    <w:p w:rsidR="00CE77F2" w:rsidRDefault="00CE77F2" w:rsidP="00CE77F2">
      <w:pPr>
        <w:rPr>
          <w:b/>
        </w:rPr>
      </w:pPr>
      <w:r>
        <w:rPr>
          <w:b/>
        </w:rPr>
        <w:t>Награђена и откупљена решења служиће као основ за даљу разраду планске, урбанистичко-техничке и техничке документације.</w:t>
      </w:r>
    </w:p>
    <w:p w:rsidR="00FC1F82" w:rsidRDefault="00FC1F82"/>
    <w:sectPr w:rsidR="00FC1F82" w:rsidSect="00FC1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CE77F2"/>
    <w:rsid w:val="006659E7"/>
    <w:rsid w:val="006A636C"/>
    <w:rsid w:val="006F70F4"/>
    <w:rsid w:val="00740544"/>
    <w:rsid w:val="00A07F72"/>
    <w:rsid w:val="00A6519A"/>
    <w:rsid w:val="00B3287E"/>
    <w:rsid w:val="00CE77F2"/>
    <w:rsid w:val="00FC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59E7"/>
    <w:pPr>
      <w:widowControl w:val="0"/>
      <w:spacing w:after="100" w:line="240" w:lineRule="auto"/>
      <w:jc w:val="both"/>
    </w:pPr>
    <w:rPr>
      <w:rFonts w:ascii="Times New Roman" w:eastAsia="Arial" w:hAnsi="Times New Roman" w:cs="Arial"/>
      <w:sz w:val="24"/>
    </w:rPr>
  </w:style>
  <w:style w:type="paragraph" w:styleId="Heading1">
    <w:name w:val="heading 1"/>
    <w:basedOn w:val="Normal"/>
    <w:link w:val="Heading1Char"/>
    <w:uiPriority w:val="1"/>
    <w:qFormat/>
    <w:rsid w:val="00CE77F2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BE5F1" w:themeFill="accent1" w:themeFillTint="33"/>
      <w:outlineLvl w:val="0"/>
    </w:pPr>
    <w:rPr>
      <w:b/>
      <w:bCs/>
      <w:szCs w:val="3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sid w:val="00CE77F2"/>
    <w:rPr>
      <w:rFonts w:ascii="Times New Roman" w:eastAsia="Arial" w:hAnsi="Times New Roman" w:cs="Arial"/>
      <w:b/>
      <w:bCs/>
      <w:sz w:val="24"/>
      <w:szCs w:val="39"/>
      <w:shd w:val="clear" w:color="auto" w:fill="DBE5F1" w:themeFill="accent1" w:themeFillTint="33"/>
    </w:rPr>
  </w:style>
  <w:style w:type="character" w:customStyle="1" w:styleId="InternetLink">
    <w:name w:val="Internet Link"/>
    <w:basedOn w:val="DefaultParagraphFont"/>
    <w:uiPriority w:val="99"/>
    <w:unhideWhenUsed/>
    <w:rsid w:val="00CE77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2021-04-27T15:30:00Z</dcterms:created>
  <dcterms:modified xsi:type="dcterms:W3CDTF">2021-04-27T15:38:00Z</dcterms:modified>
</cp:coreProperties>
</file>